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9AE" w:rsidRDefault="001B19AE" w:rsidP="00692717">
      <w:pPr>
        <w:ind w:left="-709" w:right="28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Уважаемые родители (законные представители)!</w:t>
      </w:r>
    </w:p>
    <w:p w:rsidR="001B19AE" w:rsidRDefault="001B19AE" w:rsidP="00692717">
      <w:pPr>
        <w:pStyle w:val="a3"/>
        <w:ind w:left="-709" w:right="28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В преддверии начала учебного года напоминаем вам, что согласно  </w:t>
      </w:r>
      <w:r>
        <w:rPr>
          <w:rFonts w:ascii="Times New Roman" w:hAnsi="Times New Roman" w:cs="Times New Roman"/>
          <w:b/>
          <w:sz w:val="32"/>
          <w:szCs w:val="32"/>
        </w:rPr>
        <w:t>Федерального закона от 25 декабря 2008года  №273-ФЗ «О противодействии коррупции», Распоряжения РИК НМР РТ «О мерах по недопущению незаконного и принудительного сбора денежных сре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дств с р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>одителей обучающихся и воспитанников образовательных организаций НМР»</w:t>
      </w:r>
      <w:r>
        <w:rPr>
          <w:rFonts w:ascii="Times New Roman" w:hAnsi="Times New Roman" w:cs="Times New Roman"/>
          <w:sz w:val="32"/>
          <w:szCs w:val="32"/>
        </w:rPr>
        <w:t xml:space="preserve">  запрещен сбор денежных средств с родителей (законных представителей) воспитанников. Вместе с тем финансирование учреждений осуществляется строго в соответствии с нормативом на основании постановления Кабинета </w:t>
      </w:r>
      <w:r>
        <w:rPr>
          <w:rFonts w:ascii="Times New Roman" w:hAnsi="Times New Roman" w:cs="Times New Roman"/>
          <w:b/>
          <w:sz w:val="32"/>
          <w:szCs w:val="32"/>
        </w:rPr>
        <w:t>Министров Республики Татарстан от 30 декабря 2014 года  № 1096 «О нормативном финансировании деятельности дошкольных образовательных организаций Республики Татарстан».</w:t>
      </w:r>
      <w:r>
        <w:rPr>
          <w:rFonts w:ascii="Times New Roman" w:hAnsi="Times New Roman" w:cs="Times New Roman"/>
          <w:sz w:val="32"/>
          <w:szCs w:val="32"/>
        </w:rPr>
        <w:t xml:space="preserve"> В нормативы финансовых затрат на обеспечение бесплатного дошкольного образования включены расходы на реализацию основных образовательных программ дошкольного образования и обеспечение воспитанников средствами обучения и воспитания (рабочие тетради по образовательной деятельности, методические пособия, демонстрационный материал).  </w:t>
      </w:r>
    </w:p>
    <w:p w:rsidR="00692717" w:rsidRDefault="001B19AE" w:rsidP="00692717">
      <w:pPr>
        <w:pStyle w:val="a3"/>
        <w:ind w:left="-709" w:right="28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На сегодняшний день,  в смете дошкольного образовательного учреждения не предусмотрены денежные  средства на приобретение расходных материалов для организации образовательной деятельности, а именно: цветных карандашей, цветной бумаги, гуаши, пластилинов и т.д. (для каждой возрастной группы свой перечень).</w:t>
      </w:r>
    </w:p>
    <w:p w:rsidR="001B19AE" w:rsidRDefault="001B19AE" w:rsidP="00692717">
      <w:pPr>
        <w:pStyle w:val="a3"/>
        <w:ind w:left="-709" w:right="28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1B19AE" w:rsidRDefault="001B19AE" w:rsidP="00692717">
      <w:pPr>
        <w:pStyle w:val="a3"/>
        <w:ind w:left="-709" w:right="28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Уважаемые родители (законные представители)!</w:t>
      </w:r>
    </w:p>
    <w:p w:rsidR="00692717" w:rsidRDefault="00692717" w:rsidP="00692717">
      <w:pPr>
        <w:pStyle w:val="a3"/>
        <w:ind w:left="-709" w:right="283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B19AE" w:rsidRDefault="001B19AE" w:rsidP="00692717">
      <w:pPr>
        <w:pStyle w:val="a3"/>
        <w:ind w:left="-709" w:right="283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Если вы согласны приобрести расходные материалы для своего ребенка, просим получить у воспитателя перечень необходимых канцелярских товаров и  самостоятельно их приобрести. </w:t>
      </w:r>
    </w:p>
    <w:p w:rsidR="00615ACD" w:rsidRDefault="001B19AE" w:rsidP="00615ACD">
      <w:pPr>
        <w:ind w:left="-709" w:right="283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Рекомендуется   сформировать индивидуальную папку для образовательной деятельности на воспитанника, которая может находиться в детском саду или приноситься ежедневно.</w:t>
      </w:r>
    </w:p>
    <w:p w:rsidR="00615ACD" w:rsidRDefault="00615ACD" w:rsidP="00615ACD">
      <w:pPr>
        <w:ind w:left="-709" w:right="283"/>
        <w:jc w:val="both"/>
        <w:rPr>
          <w:rFonts w:ascii="Times New Roman" w:hAnsi="Times New Roman" w:cs="Times New Roman"/>
          <w:sz w:val="32"/>
          <w:szCs w:val="32"/>
        </w:rPr>
      </w:pPr>
    </w:p>
    <w:p w:rsidR="00615ACD" w:rsidRDefault="00615ACD" w:rsidP="00615ACD">
      <w:pPr>
        <w:spacing w:after="0" w:line="240" w:lineRule="auto"/>
        <w:ind w:left="-709" w:right="28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5ACD">
        <w:rPr>
          <w:rFonts w:ascii="Times New Roman" w:hAnsi="Times New Roman" w:cs="Times New Roman"/>
          <w:b/>
          <w:sz w:val="32"/>
          <w:szCs w:val="32"/>
        </w:rPr>
        <w:t xml:space="preserve">Начальник Управления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</w:t>
      </w:r>
    </w:p>
    <w:p w:rsidR="00615ACD" w:rsidRPr="00615ACD" w:rsidRDefault="00615ACD" w:rsidP="00615ACD">
      <w:pPr>
        <w:spacing w:after="0" w:line="240" w:lineRule="auto"/>
        <w:ind w:left="-709" w:right="283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15ACD">
        <w:rPr>
          <w:rFonts w:ascii="Times New Roman" w:hAnsi="Times New Roman" w:cs="Times New Roman"/>
          <w:b/>
          <w:sz w:val="32"/>
          <w:szCs w:val="32"/>
        </w:rPr>
        <w:t xml:space="preserve">дошкольного образования </w:t>
      </w: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И. С.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Багавиева</w:t>
      </w:r>
      <w:proofErr w:type="spellEnd"/>
    </w:p>
    <w:sectPr w:rsidR="00615ACD" w:rsidRPr="00615ACD" w:rsidSect="008118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19AE"/>
    <w:rsid w:val="001B19AE"/>
    <w:rsid w:val="00615ACD"/>
    <w:rsid w:val="00617D37"/>
    <w:rsid w:val="00692717"/>
    <w:rsid w:val="0081180A"/>
    <w:rsid w:val="00A1317F"/>
    <w:rsid w:val="00A57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8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19A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ZamUser</dc:creator>
  <cp:lastModifiedBy>502_2</cp:lastModifiedBy>
  <cp:revision>2</cp:revision>
  <dcterms:created xsi:type="dcterms:W3CDTF">2015-07-29T11:36:00Z</dcterms:created>
  <dcterms:modified xsi:type="dcterms:W3CDTF">2015-07-29T11:36:00Z</dcterms:modified>
</cp:coreProperties>
</file>